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B3260" w14:textId="77777777" w:rsidR="000E1F39" w:rsidRPr="00655B39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14:paraId="6C287C71" w14:textId="77777777" w:rsidR="000E1F39" w:rsidRPr="00655B39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14:paraId="683AE6A5" w14:textId="77777777" w:rsidR="000E1F39" w:rsidRPr="003726DD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14:paraId="36AF41DA" w14:textId="77777777" w:rsidR="000E1F39" w:rsidRPr="00655B39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0C28B7">
        <w:rPr>
          <w:rFonts w:ascii="Times New Roman" w:hAnsi="Times New Roman"/>
          <w:sz w:val="24"/>
        </w:rPr>
        <w:t>Zagrebu</w:t>
      </w:r>
    </w:p>
    <w:p w14:paraId="7C7E0FF9" w14:textId="537BC1B0" w:rsidR="000E1F39" w:rsidRPr="00643D31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643D31" w:rsidRPr="00643D31">
        <w:rPr>
          <w:rFonts w:ascii="Times New Roman" w:hAnsi="Times New Roman"/>
          <w:sz w:val="24"/>
          <w:szCs w:val="24"/>
          <w:lang w:val="en-US"/>
        </w:rPr>
        <w:t>St-1768/13</w:t>
      </w:r>
    </w:p>
    <w:p w14:paraId="0B37C41D" w14:textId="3A29CDCB" w:rsidR="000C28B7" w:rsidRPr="00643D31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643D31">
        <w:rPr>
          <w:rFonts w:ascii="Times New Roman" w:hAnsi="Times New Roman"/>
          <w:sz w:val="24"/>
          <w:szCs w:val="24"/>
        </w:rPr>
        <w:t>TAVERS</w:t>
      </w:r>
      <w:r w:rsidR="000C28B7" w:rsidRPr="000C28B7">
        <w:rPr>
          <w:rFonts w:ascii="Times New Roman" w:hAnsi="Times New Roman"/>
          <w:sz w:val="24"/>
          <w:szCs w:val="24"/>
        </w:rPr>
        <w:t xml:space="preserve"> d.o.o. u stečaju</w:t>
      </w:r>
      <w:r w:rsidR="000C28B7">
        <w:rPr>
          <w:rFonts w:ascii="Times New Roman" w:hAnsi="Times New Roman"/>
          <w:sz w:val="24"/>
          <w:szCs w:val="24"/>
        </w:rPr>
        <w:t xml:space="preserve">, OIB: </w:t>
      </w:r>
      <w:r w:rsidR="00643D31" w:rsidRPr="00643D31">
        <w:rPr>
          <w:rFonts w:ascii="Times New Roman" w:hAnsi="Times New Roman"/>
          <w:sz w:val="24"/>
          <w:szCs w:val="24"/>
          <w:lang w:val="en-US"/>
        </w:rPr>
        <w:t>57886743111</w:t>
      </w:r>
      <w:r w:rsidR="000C28B7">
        <w:rPr>
          <w:rFonts w:ascii="Times New Roman" w:hAnsi="Times New Roman"/>
          <w:sz w:val="24"/>
          <w:szCs w:val="24"/>
        </w:rPr>
        <w:t>,</w:t>
      </w:r>
      <w:r w:rsidR="00E1493D">
        <w:rPr>
          <w:rFonts w:ascii="Times New Roman" w:hAnsi="Times New Roman"/>
          <w:sz w:val="24"/>
          <w:szCs w:val="24"/>
        </w:rPr>
        <w:t xml:space="preserve"> </w:t>
      </w:r>
      <w:r w:rsidR="00643D31" w:rsidRPr="00643D31">
        <w:rPr>
          <w:rFonts w:ascii="Times New Roman" w:hAnsi="Times New Roman"/>
          <w:sz w:val="24"/>
          <w:szCs w:val="24"/>
          <w:lang w:val="en-US"/>
        </w:rPr>
        <w:t>Karlovačka Cesta 64, Ozalj</w:t>
      </w:r>
    </w:p>
    <w:p w14:paraId="756B3B5D" w14:textId="77777777" w:rsidR="000E1F39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2DD14CC8" w14:textId="7BCE768E" w:rsidR="000E1F39" w:rsidRPr="00E35130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E35130">
        <w:rPr>
          <w:rFonts w:ascii="Times New Roman" w:hAnsi="Times New Roman"/>
          <w:b/>
          <w:sz w:val="24"/>
          <w:szCs w:val="24"/>
          <w:lang w:val="pl-PL"/>
        </w:rPr>
        <w:t>I.  TIJEK STEČAJNOGA POSTUPKA U RAZDOBLJU OD</w:t>
      </w:r>
      <w:r w:rsidR="00510880">
        <w:rPr>
          <w:rFonts w:ascii="Times New Roman" w:hAnsi="Times New Roman"/>
          <w:b/>
          <w:sz w:val="24"/>
          <w:szCs w:val="24"/>
          <w:lang w:val="pl-PL"/>
        </w:rPr>
        <w:t xml:space="preserve"> 01 siječnja 2016 do 30. travnja 2016</w:t>
      </w:r>
      <w:r w:rsidR="00E35130" w:rsidRPr="00E35130">
        <w:rPr>
          <w:rFonts w:ascii="Times New Roman" w:hAnsi="Times New Roman"/>
          <w:b/>
          <w:sz w:val="24"/>
          <w:szCs w:val="24"/>
          <w:lang w:val="pl-PL"/>
        </w:rPr>
        <w:t xml:space="preserve"> godine</w:t>
      </w:r>
    </w:p>
    <w:p w14:paraId="70C8A6D5" w14:textId="00BF51A9" w:rsidR="00643D31" w:rsidRDefault="00643D31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3D31">
        <w:rPr>
          <w:rFonts w:ascii="Times New Roman" w:hAnsi="Times New Roman"/>
          <w:sz w:val="24"/>
          <w:szCs w:val="24"/>
          <w:lang w:val="pl-PL"/>
        </w:rPr>
        <w:t xml:space="preserve">U izvještajnom razdoblju je održano ročište za diobu kupovnine dana </w:t>
      </w:r>
      <w:r w:rsidRPr="00643D31">
        <w:rPr>
          <w:rFonts w:ascii="Times New Roman" w:hAnsi="Times New Roman"/>
          <w:sz w:val="24"/>
          <w:szCs w:val="24"/>
        </w:rPr>
        <w:t>2. veljače  2016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43D31">
        <w:rPr>
          <w:rFonts w:ascii="Times New Roman" w:hAnsi="Times New Roman"/>
          <w:sz w:val="24"/>
          <w:szCs w:val="24"/>
        </w:rPr>
        <w:t>Ročište je prekinuto, te je zakazano novo za dan 1. lipnja  2016</w:t>
      </w:r>
      <w:r>
        <w:rPr>
          <w:rFonts w:ascii="Times New Roman" w:hAnsi="Times New Roman"/>
          <w:sz w:val="24"/>
          <w:szCs w:val="24"/>
        </w:rPr>
        <w:t>.</w:t>
      </w:r>
    </w:p>
    <w:p w14:paraId="05456717" w14:textId="7052CA51" w:rsidR="000E1F39" w:rsidRPr="00B36BD1" w:rsidRDefault="00643D31" w:rsidP="00643D3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Doneseno je rješenje o određivanje nagrade stečajnom upravitelju, te će se obaviti dioba kupovnine postignute prodajom </w:t>
      </w:r>
      <w:r w:rsidRPr="00643D31">
        <w:rPr>
          <w:rFonts w:ascii="Times New Roman" w:hAnsi="Times New Roman"/>
          <w:sz w:val="24"/>
          <w:szCs w:val="24"/>
        </w:rPr>
        <w:t>nekretnine stečajnog dužnika i to: k.č. br. 653/2, poslovna zgrada kbr. 65 i dvorište u Ozlju, Karlovačka cesta u pov. 2519 čm, dvorište u pov. 2046 čm, poslovna zgrada kbr. 65 u po. 673 čm, upisano u zk. ul. br. 955 k.o. Ozalj  kod zemljišnoknjižnog odjela Ozalj, Općinskog suda u Karlovcu</w:t>
      </w:r>
      <w:r w:rsidR="00E35130" w:rsidRPr="00B36BD1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E35130" w:rsidRPr="00B36BD1">
        <w:rPr>
          <w:rFonts w:ascii="Times New Roman" w:hAnsi="Times New Roman"/>
          <w:sz w:val="24"/>
          <w:szCs w:val="24"/>
          <w:lang w:val="pl-PL"/>
        </w:rPr>
        <w:tab/>
        <w:t xml:space="preserve">   </w:t>
      </w:r>
    </w:p>
    <w:p w14:paraId="52909D45" w14:textId="77777777" w:rsidR="000E1F39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10EE3796" w14:textId="77777777" w:rsidR="000E1F39" w:rsidRPr="004E4423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E4423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14:paraId="2A2280A5" w14:textId="4F99794E" w:rsidR="00E35130" w:rsidRPr="00E35130" w:rsidRDefault="00643D31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Na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>kon prodaje gore spomenute nekretnine</w:t>
      </w:r>
      <w:r w:rsidR="000C28B7" w:rsidRPr="000C28B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stečajni dužnik više nema imovine. </w:t>
      </w:r>
      <w:r w:rsidR="000C28B7" w:rsidRPr="000C28B7">
        <w:rPr>
          <w:rFonts w:ascii="Times New Roman" w:hAnsi="Times New Roman"/>
          <w:sz w:val="24"/>
          <w:szCs w:val="24"/>
        </w:rPr>
        <w:t xml:space="preserve"> </w:t>
      </w:r>
    </w:p>
    <w:p w14:paraId="40D89894" w14:textId="707934A9" w:rsidR="00E35130" w:rsidRDefault="00AA2643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Ra</w:t>
      </w:r>
      <w:r w:rsidR="00E35130">
        <w:rPr>
          <w:rFonts w:ascii="Times New Roman" w:hAnsi="Times New Roman"/>
          <w:sz w:val="24"/>
          <w:szCs w:val="24"/>
          <w:lang w:val="pl-PL"/>
        </w:rPr>
        <w:t xml:space="preserve">zlučni vjerovnik u okviru ovog stečajnog postupka je </w:t>
      </w:r>
      <w:r w:rsidR="00643D31" w:rsidRPr="00643D31">
        <w:rPr>
          <w:rFonts w:ascii="Times New Roman" w:hAnsi="Times New Roman"/>
          <w:sz w:val="24"/>
          <w:szCs w:val="24"/>
        </w:rPr>
        <w:t>KARLOVAČKA BANKA d.d. I.G. Kovačića 1, KARLOVAC</w:t>
      </w:r>
      <w:r w:rsidR="00643D31">
        <w:rPr>
          <w:rFonts w:ascii="Times New Roman" w:hAnsi="Times New Roman"/>
          <w:sz w:val="24"/>
          <w:szCs w:val="24"/>
        </w:rPr>
        <w:t xml:space="preserve">, te se on djelomično namiruje diobom kupovnine </w:t>
      </w:r>
    </w:p>
    <w:p w14:paraId="29FECC9C" w14:textId="47F0A9CD" w:rsidR="00E35130" w:rsidRDefault="00E35130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Vjerovnici stečajne mase </w:t>
      </w:r>
      <w:r w:rsidR="00643D31">
        <w:rPr>
          <w:rFonts w:ascii="Times New Roman" w:hAnsi="Times New Roman"/>
          <w:sz w:val="24"/>
          <w:szCs w:val="24"/>
          <w:lang w:val="pl-PL"/>
        </w:rPr>
        <w:t xml:space="preserve">do sada </w:t>
      </w:r>
      <w:r>
        <w:rPr>
          <w:rFonts w:ascii="Times New Roman" w:hAnsi="Times New Roman"/>
          <w:sz w:val="24"/>
          <w:szCs w:val="24"/>
          <w:lang w:val="pl-PL"/>
        </w:rPr>
        <w:t>su</w:t>
      </w:r>
      <w:r w:rsidR="00643D31">
        <w:rPr>
          <w:rFonts w:ascii="Times New Roman" w:hAnsi="Times New Roman"/>
          <w:sz w:val="24"/>
          <w:szCs w:val="24"/>
          <w:lang w:val="pl-PL"/>
        </w:rPr>
        <w:t xml:space="preserve"> samo</w:t>
      </w:r>
      <w:r>
        <w:rPr>
          <w:rFonts w:ascii="Times New Roman" w:hAnsi="Times New Roman"/>
          <w:sz w:val="24"/>
          <w:szCs w:val="24"/>
          <w:lang w:val="pl-PL"/>
        </w:rPr>
        <w:t xml:space="preserve"> djelomično namireni.</w:t>
      </w:r>
    </w:p>
    <w:p w14:paraId="0365BB87" w14:textId="77777777" w:rsidR="000E1F39" w:rsidRDefault="000E1F39" w:rsidP="00E1493D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pl-PL"/>
        </w:rPr>
      </w:pPr>
    </w:p>
    <w:p w14:paraId="70D7EB01" w14:textId="77777777" w:rsidR="000E1F39" w:rsidRPr="00643D31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643D31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14:paraId="76AEFB34" w14:textId="1B449A73" w:rsidR="00643D31" w:rsidRDefault="00643D31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 diobi kupovnine očekuje se zakazivanje završnog ročita i zaključenje stečajnog postupka, obzirom da stečajni dužnik više nema imovine.  </w:t>
      </w:r>
    </w:p>
    <w:p w14:paraId="5BCA5D2B" w14:textId="77777777" w:rsidR="00E1493D" w:rsidRPr="00B40BEB" w:rsidRDefault="00E1493D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02F577EB" w14:textId="77777777" w:rsidR="00510880" w:rsidRDefault="00510880" w:rsidP="0051088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svibnja  2016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         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2CB4632D" w14:textId="77777777" w:rsidR="00E1493D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F4D7351" w14:textId="77777777" w:rsidR="00E1493D" w:rsidRPr="005529DE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Đuričin</w:t>
      </w:r>
    </w:p>
    <w:p w14:paraId="2053804A" w14:textId="77777777" w:rsidR="00C61F72" w:rsidRPr="000E1F39" w:rsidRDefault="00C61F72" w:rsidP="00E1493D">
      <w:pPr>
        <w:spacing w:after="0" w:line="360" w:lineRule="auto"/>
        <w:jc w:val="both"/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E1F39"/>
    <w:rsid w:val="003F3A52"/>
    <w:rsid w:val="004E4423"/>
    <w:rsid w:val="00510880"/>
    <w:rsid w:val="00540A36"/>
    <w:rsid w:val="00643D31"/>
    <w:rsid w:val="008512FB"/>
    <w:rsid w:val="00AA2643"/>
    <w:rsid w:val="00B36BD1"/>
    <w:rsid w:val="00C61F72"/>
    <w:rsid w:val="00CE3A15"/>
    <w:rsid w:val="00D231A8"/>
    <w:rsid w:val="00DE58D8"/>
    <w:rsid w:val="00E1493D"/>
    <w:rsid w:val="00E20090"/>
    <w:rsid w:val="00E35130"/>
    <w:rsid w:val="00F0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223</Words>
  <Characters>1277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14</cp:revision>
  <dcterms:created xsi:type="dcterms:W3CDTF">2015-10-13T08:30:00Z</dcterms:created>
  <dcterms:modified xsi:type="dcterms:W3CDTF">2016-05-10T12:14:00Z</dcterms:modified>
</cp:coreProperties>
</file>